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15" w:rsidRDefault="009C53F4" w:rsidP="00D84C0A">
      <w:pPr>
        <w:shd w:val="clear" w:color="auto" w:fill="FFFFFF"/>
        <w:spacing w:before="144" w:line="226" w:lineRule="exact"/>
        <w:jc w:val="center"/>
        <w:rPr>
          <w:color w:val="000000"/>
          <w:spacing w:val="8"/>
        </w:rPr>
      </w:pPr>
      <w:r>
        <w:rPr>
          <w:color w:val="000000"/>
          <w:spacing w:val="9"/>
        </w:rPr>
        <w:t xml:space="preserve">КЪЭБЭРДЕЙ-БАЛЪКЪЭР </w:t>
      </w:r>
      <w:r>
        <w:rPr>
          <w:color w:val="000000"/>
          <w:spacing w:val="6"/>
        </w:rPr>
        <w:t xml:space="preserve">РЕСПУБЛИКЭМ </w:t>
      </w:r>
      <w:r>
        <w:rPr>
          <w:bCs/>
          <w:color w:val="000000"/>
          <w:spacing w:val="6"/>
        </w:rPr>
        <w:t xml:space="preserve">И АРУАН </w:t>
      </w:r>
      <w:r>
        <w:rPr>
          <w:color w:val="000000"/>
          <w:spacing w:val="2"/>
        </w:rPr>
        <w:t xml:space="preserve">РАЙОНЫМ </w:t>
      </w:r>
      <w:r>
        <w:rPr>
          <w:bCs/>
          <w:color w:val="000000"/>
          <w:spacing w:val="2"/>
        </w:rPr>
        <w:t>ЩЫЩ МУНИЦИПАЛЬНЭ К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ЭЗОНЭ 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УЭХУЩ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АП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 КЪЭХЪУН </w:t>
      </w:r>
      <w:r>
        <w:rPr>
          <w:color w:val="000000"/>
          <w:spacing w:val="8"/>
        </w:rPr>
        <w:t>КЪУАЖЭ ЖЫЛАГЪУЭМ И АДМИНИСТРАЦЭ</w:t>
      </w:r>
    </w:p>
    <w:p w:rsidR="00D84C0A" w:rsidRDefault="009C53F4" w:rsidP="00D84C0A">
      <w:pPr>
        <w:shd w:val="clear" w:color="auto" w:fill="FFFFFF"/>
        <w:spacing w:before="144" w:line="226" w:lineRule="exact"/>
        <w:jc w:val="center"/>
        <w:rPr>
          <w:color w:val="000000"/>
          <w:spacing w:val="9"/>
        </w:rPr>
      </w:pPr>
      <w:r>
        <w:t xml:space="preserve">МУНИЦИПАЛ КАЗНА УЧРЕЖДЕНИЯСЫ </w:t>
      </w:r>
      <w:r>
        <w:rPr>
          <w:color w:val="000000"/>
          <w:spacing w:val="10"/>
        </w:rPr>
        <w:t xml:space="preserve">КЪАБАРТЫ-МАЛКЪАР </w:t>
      </w:r>
      <w:r>
        <w:rPr>
          <w:color w:val="000000"/>
          <w:spacing w:val="6"/>
        </w:rPr>
        <w:t xml:space="preserve">РЕСПУБЛИКАНЫ УРВАН МУНИЦИПАЛ РАЙОНУНУ КАХУН ЭЛИНИ </w:t>
      </w:r>
      <w:r>
        <w:rPr>
          <w:color w:val="000000"/>
          <w:spacing w:val="9"/>
        </w:rPr>
        <w:t>АДМИНИСТРАЦИЯСЫ</w:t>
      </w:r>
    </w:p>
    <w:p w:rsidR="00461515" w:rsidRDefault="009C53F4" w:rsidP="00D84C0A">
      <w:pPr>
        <w:shd w:val="clear" w:color="auto" w:fill="FFFFFF"/>
        <w:spacing w:before="144" w:line="226" w:lineRule="exact"/>
        <w:jc w:val="center"/>
      </w:pPr>
      <w:r>
        <w:rPr>
          <w:color w:val="000000"/>
          <w:spacing w:val="7"/>
        </w:rPr>
        <w:t xml:space="preserve">МУНИЦИПАЛЬНОЕ КАЗЕННОЕ УЧРЕЖДЕНИЕ «АДМИНИСТРАЦИЯ СЕЛЬСКОГО ПОСЕЛЕНИЯ КАХУН УРВАНСКОГО МУНИЦИПАЛЬНОГО РАЙОНА </w:t>
      </w:r>
      <w:r>
        <w:rPr>
          <w:color w:val="000000"/>
          <w:spacing w:val="10"/>
        </w:rPr>
        <w:t>КАБАРДИНО-БАЛКАРСКОЙ РЕСПУБЛИКИ»</w:t>
      </w:r>
    </w:p>
    <w:p w:rsidR="00461515" w:rsidRDefault="009C53F4">
      <w:pPr>
        <w:shd w:val="clear" w:color="auto" w:fill="FFFFFF"/>
        <w:ind w:left="-284"/>
        <w:rPr>
          <w:color w:val="000000"/>
        </w:rPr>
      </w:pPr>
      <w:r>
        <w:rPr>
          <w:color w:val="000000"/>
        </w:rPr>
        <w:tab/>
      </w:r>
      <w:r w:rsidR="00D84C0A">
        <w:rPr>
          <w:color w:val="000000"/>
        </w:rPr>
        <w:t>________________________________________________________________________________</w:t>
      </w:r>
    </w:p>
    <w:p w:rsidR="00D84C0A" w:rsidRPr="00D84C0A" w:rsidRDefault="00D84C0A">
      <w:pPr>
        <w:shd w:val="clear" w:color="auto" w:fill="FFFFFF"/>
        <w:ind w:left="-284"/>
        <w:rPr>
          <w:color w:val="000000"/>
          <w:sz w:val="20"/>
          <w:szCs w:val="20"/>
        </w:rPr>
      </w:pPr>
      <w:r>
        <w:rPr>
          <w:color w:val="000000"/>
        </w:rPr>
        <w:t xml:space="preserve">    </w:t>
      </w:r>
      <w:r w:rsidRPr="00D84C0A">
        <w:rPr>
          <w:color w:val="000000"/>
          <w:sz w:val="20"/>
          <w:szCs w:val="20"/>
        </w:rPr>
        <w:t xml:space="preserve">361304, </w:t>
      </w:r>
      <w:r>
        <w:rPr>
          <w:color w:val="000000"/>
          <w:sz w:val="20"/>
          <w:szCs w:val="20"/>
        </w:rPr>
        <w:t>с.Кахун, ул. им.Умара Шибзухова, 160,                                                                                            т/ф 70-3-25</w:t>
      </w:r>
    </w:p>
    <w:p w:rsidR="00D84C0A" w:rsidRDefault="00D84C0A">
      <w:pPr>
        <w:tabs>
          <w:tab w:val="left" w:pos="2719"/>
          <w:tab w:val="left" w:pos="7230"/>
          <w:tab w:val="right" w:pos="10556"/>
        </w:tabs>
        <w:ind w:left="2552"/>
        <w:rPr>
          <w:sz w:val="28"/>
          <w:szCs w:val="28"/>
        </w:rPr>
      </w:pPr>
    </w:p>
    <w:p w:rsidR="00461515" w:rsidRDefault="009C53F4">
      <w:pPr>
        <w:tabs>
          <w:tab w:val="left" w:pos="2719"/>
          <w:tab w:val="left" w:pos="7230"/>
          <w:tab w:val="right" w:pos="10556"/>
        </w:tabs>
        <w:ind w:left="2552"/>
        <w:rPr>
          <w:sz w:val="28"/>
          <w:szCs w:val="28"/>
        </w:rPr>
      </w:pPr>
      <w:r>
        <w:rPr>
          <w:sz w:val="28"/>
          <w:szCs w:val="28"/>
        </w:rPr>
        <w:t xml:space="preserve">П о с т а н о в л е н э                № </w:t>
      </w:r>
      <w:r>
        <w:rPr>
          <w:sz w:val="28"/>
          <w:szCs w:val="28"/>
        </w:rPr>
        <w:t>41</w:t>
      </w:r>
    </w:p>
    <w:p w:rsidR="00461515" w:rsidRDefault="00461515">
      <w:pPr>
        <w:tabs>
          <w:tab w:val="left" w:pos="2719"/>
          <w:tab w:val="left" w:pos="7230"/>
          <w:tab w:val="right" w:pos="10556"/>
        </w:tabs>
        <w:ind w:left="2552"/>
        <w:rPr>
          <w:sz w:val="28"/>
          <w:szCs w:val="28"/>
        </w:rPr>
      </w:pPr>
    </w:p>
    <w:p w:rsidR="00461515" w:rsidRDefault="009C53F4">
      <w:pPr>
        <w:tabs>
          <w:tab w:val="left" w:pos="2719"/>
          <w:tab w:val="left" w:pos="7230"/>
          <w:tab w:val="right" w:pos="10556"/>
        </w:tabs>
        <w:ind w:left="2552"/>
        <w:rPr>
          <w:sz w:val="28"/>
          <w:szCs w:val="28"/>
        </w:rPr>
      </w:pPr>
      <w:r>
        <w:rPr>
          <w:sz w:val="28"/>
          <w:szCs w:val="28"/>
        </w:rPr>
        <w:t xml:space="preserve">Б е г и м                                    № </w:t>
      </w:r>
      <w:r>
        <w:rPr>
          <w:sz w:val="28"/>
          <w:szCs w:val="28"/>
        </w:rPr>
        <w:t>41</w:t>
      </w:r>
    </w:p>
    <w:p w:rsidR="00461515" w:rsidRDefault="00461515">
      <w:pPr>
        <w:tabs>
          <w:tab w:val="left" w:pos="2719"/>
          <w:tab w:val="left" w:pos="7230"/>
          <w:tab w:val="right" w:pos="10556"/>
        </w:tabs>
        <w:ind w:left="2552"/>
        <w:rPr>
          <w:sz w:val="28"/>
          <w:szCs w:val="28"/>
        </w:rPr>
      </w:pPr>
    </w:p>
    <w:p w:rsidR="00461515" w:rsidRDefault="009C53F4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sz w:val="28"/>
          <w:szCs w:val="28"/>
        </w:rPr>
      </w:pPr>
      <w:r>
        <w:rPr>
          <w:sz w:val="28"/>
          <w:szCs w:val="28"/>
        </w:rPr>
        <w:t xml:space="preserve">П о с т а </w:t>
      </w:r>
      <w:r>
        <w:rPr>
          <w:sz w:val="28"/>
          <w:szCs w:val="28"/>
        </w:rPr>
        <w:t xml:space="preserve">н о в л е н и е            № </w:t>
      </w:r>
      <w:r>
        <w:rPr>
          <w:sz w:val="28"/>
          <w:szCs w:val="28"/>
        </w:rPr>
        <w:t>41</w:t>
      </w:r>
    </w:p>
    <w:p w:rsidR="00461515" w:rsidRDefault="00461515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b/>
        </w:rPr>
      </w:pPr>
    </w:p>
    <w:p w:rsidR="00461515" w:rsidRDefault="009C53F4">
      <w:pPr>
        <w:tabs>
          <w:tab w:val="left" w:pos="2719"/>
          <w:tab w:val="left" w:pos="7230"/>
          <w:tab w:val="right" w:pos="10556"/>
        </w:tabs>
      </w:pPr>
      <w:r>
        <w:t>26.06.</w:t>
      </w:r>
      <w:r>
        <w:t>202</w:t>
      </w:r>
      <w:r>
        <w:t>6</w:t>
      </w:r>
      <w:r>
        <w:t>г.                                                                                                            с.п. Кахун</w:t>
      </w:r>
    </w:p>
    <w:p w:rsidR="00461515" w:rsidRDefault="00461515">
      <w:pPr>
        <w:shd w:val="clear" w:color="auto" w:fill="FFFFFF"/>
        <w:jc w:val="center"/>
        <w:rPr>
          <w:sz w:val="28"/>
          <w:szCs w:val="28"/>
        </w:rPr>
      </w:pPr>
    </w:p>
    <w:p w:rsidR="00461515" w:rsidRDefault="009C53F4">
      <w:pPr>
        <w:ind w:left="720"/>
        <w:jc w:val="center"/>
        <w:rPr>
          <w:b/>
        </w:rPr>
      </w:pPr>
      <w:bookmarkStart w:id="0" w:name="_GoBack"/>
      <w:r>
        <w:rPr>
          <w:b/>
        </w:rPr>
        <w:t>Об утверждении порядка проведения антикоррупционной экспертизы проектов нормативных правовы</w:t>
      </w:r>
      <w:r>
        <w:rPr>
          <w:b/>
        </w:rPr>
        <w:t xml:space="preserve">х актов и нормативных правовых актов администрации сельского поселения </w:t>
      </w:r>
      <w:r>
        <w:rPr>
          <w:b/>
        </w:rPr>
        <w:t>Кахун</w:t>
      </w:r>
      <w:r>
        <w:rPr>
          <w:b/>
        </w:rPr>
        <w:t xml:space="preserve"> Урванского</w:t>
      </w:r>
      <w:r>
        <w:rPr>
          <w:b/>
        </w:rPr>
        <w:t xml:space="preserve"> муниципального района </w:t>
      </w:r>
      <w:r>
        <w:rPr>
          <w:b/>
        </w:rPr>
        <w:t>КБР</w:t>
      </w:r>
      <w:bookmarkEnd w:id="0"/>
    </w:p>
    <w:p w:rsidR="00461515" w:rsidRDefault="00461515">
      <w:pPr>
        <w:ind w:left="720"/>
      </w:pPr>
    </w:p>
    <w:p w:rsidR="00461515" w:rsidRDefault="009C53F4">
      <w:pPr>
        <w:ind w:left="142"/>
        <w:jc w:val="both"/>
      </w:pPr>
      <w:r>
        <w:t xml:space="preserve">     В соответствии с Федеральным законом от 25.12.2008 № 273-ФЗ «О противодействии коррупции», Федеральным законом от 17.07.2009 № 172-ФЗ «Об антикоррупционной экспертизе нормативных правовых актов и проектов нормативных правовых актов», Федеральным закон</w:t>
      </w:r>
      <w:r>
        <w:t>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26.02.2010 № 96 «Об антикоррупционной экспертизе нормативных правовых актов и проектов нормативн</w:t>
      </w:r>
      <w:r>
        <w:t xml:space="preserve">ых правовых актов», Уставом сельского поселения </w:t>
      </w:r>
      <w:r>
        <w:t>КахунУрванского</w:t>
      </w:r>
      <w:r>
        <w:t xml:space="preserve"> муниципального района </w:t>
      </w:r>
      <w:r>
        <w:t>КБР</w:t>
      </w:r>
      <w:r>
        <w:t xml:space="preserve">, администрация сельского поселения </w:t>
      </w:r>
      <w:r>
        <w:t>Кахун</w:t>
      </w:r>
    </w:p>
    <w:p w:rsidR="00461515" w:rsidRDefault="009C53F4">
      <w:pPr>
        <w:ind w:left="142"/>
        <w:jc w:val="center"/>
      </w:pPr>
      <w:r>
        <w:rPr>
          <w:b/>
        </w:rPr>
        <w:t>ПОСТАНОВЛЯЕТ</w:t>
      </w:r>
      <w:r>
        <w:t>:</w:t>
      </w:r>
    </w:p>
    <w:p w:rsidR="00461515" w:rsidRDefault="009C53F4">
      <w:pPr>
        <w:widowControl w:val="0"/>
        <w:numPr>
          <w:ilvl w:val="0"/>
          <w:numId w:val="1"/>
        </w:numPr>
        <w:suppressAutoHyphens/>
        <w:autoSpaceDE w:val="0"/>
        <w:ind w:left="142" w:firstLine="0"/>
        <w:jc w:val="both"/>
      </w:pPr>
      <w:bookmarkStart w:id="1" w:name="sub_1"/>
      <w:r>
        <w:t xml:space="preserve">Утвердить Порядок проведения антикоррупционной экспертизы нормативных правовых актов, проектов нормативных правовых актов администрации сельского поселения </w:t>
      </w:r>
      <w:r>
        <w:t>Кахун</w:t>
      </w:r>
      <w:r>
        <w:t xml:space="preserve"> Урванского</w:t>
      </w:r>
      <w:r>
        <w:t xml:space="preserve"> муниципального района </w:t>
      </w:r>
      <w:r>
        <w:t>КБР</w:t>
      </w:r>
      <w:r>
        <w:t xml:space="preserve"> согласно приложению.</w:t>
      </w:r>
    </w:p>
    <w:p w:rsidR="00461515" w:rsidRDefault="009C53F4">
      <w:pPr>
        <w:widowControl w:val="0"/>
        <w:numPr>
          <w:ilvl w:val="0"/>
          <w:numId w:val="1"/>
        </w:numPr>
        <w:suppressAutoHyphens/>
        <w:autoSpaceDE w:val="0"/>
        <w:ind w:left="142" w:firstLine="0"/>
        <w:jc w:val="both"/>
      </w:pPr>
      <w:r>
        <w:t xml:space="preserve"> Признать утратившим силу постановле</w:t>
      </w:r>
      <w:r>
        <w:t>ние №</w:t>
      </w:r>
      <w:r>
        <w:t>43</w:t>
      </w:r>
      <w:r>
        <w:t xml:space="preserve"> от </w:t>
      </w:r>
      <w:r>
        <w:t>25.04</w:t>
      </w:r>
      <w:r>
        <w:t>.201</w:t>
      </w:r>
      <w:r>
        <w:t>1</w:t>
      </w:r>
      <w:r>
        <w:t xml:space="preserve"> года «О порядке проведения </w:t>
      </w:r>
      <w:r>
        <w:t>э</w:t>
      </w:r>
      <w:r>
        <w:t xml:space="preserve">кспертизы нормативных правовых актов </w:t>
      </w:r>
      <w:r>
        <w:t>местной</w:t>
      </w:r>
      <w:r>
        <w:t xml:space="preserve"> администрации с.п.Кахун Урванского</w:t>
      </w:r>
      <w:r>
        <w:t xml:space="preserve"> муниципального района </w:t>
      </w:r>
      <w:r>
        <w:t>КБР</w:t>
      </w:r>
      <w:r>
        <w:t>»</w:t>
      </w:r>
    </w:p>
    <w:p w:rsidR="00461515" w:rsidRDefault="009C53F4">
      <w:pPr>
        <w:widowControl w:val="0"/>
        <w:numPr>
          <w:ilvl w:val="0"/>
          <w:numId w:val="1"/>
        </w:numPr>
        <w:suppressAutoHyphens/>
        <w:autoSpaceDE w:val="0"/>
        <w:ind w:left="142" w:firstLine="0"/>
        <w:jc w:val="both"/>
      </w:pPr>
      <w:bookmarkStart w:id="2" w:name="sub_4"/>
      <w:bookmarkEnd w:id="1"/>
      <w:r>
        <w:t xml:space="preserve">Настоящее постановление вступает в силу со дня подписания и подлежит обнародованию в установленном </w:t>
      </w:r>
      <w:r>
        <w:t>порядке</w:t>
      </w:r>
      <w:r>
        <w:rPr>
          <w:b/>
          <w:bCs/>
          <w:color w:val="000000"/>
          <w:spacing w:val="-7"/>
        </w:rPr>
        <w:t>.</w:t>
      </w:r>
    </w:p>
    <w:p w:rsidR="00461515" w:rsidRDefault="00461515">
      <w:pPr>
        <w:ind w:left="142"/>
        <w:jc w:val="both"/>
      </w:pPr>
    </w:p>
    <w:p w:rsidR="00461515" w:rsidRDefault="00461515">
      <w:pPr>
        <w:ind w:left="142"/>
      </w:pPr>
    </w:p>
    <w:tbl>
      <w:tblPr>
        <w:tblW w:w="0" w:type="auto"/>
        <w:tblLook w:val="04A0"/>
      </w:tblPr>
      <w:tblGrid>
        <w:gridCol w:w="4821"/>
        <w:gridCol w:w="2329"/>
        <w:gridCol w:w="2704"/>
      </w:tblGrid>
      <w:tr w:rsidR="00461515">
        <w:trPr>
          <w:trHeight w:val="2028"/>
        </w:trPr>
        <w:tc>
          <w:tcPr>
            <w:tcW w:w="4821" w:type="dxa"/>
          </w:tcPr>
          <w:p w:rsidR="00461515" w:rsidRDefault="00461515">
            <w:pPr>
              <w:jc w:val="both"/>
              <w:rPr>
                <w:bCs/>
                <w:sz w:val="28"/>
                <w:szCs w:val="28"/>
              </w:rPr>
            </w:pPr>
          </w:p>
          <w:p w:rsidR="00461515" w:rsidRDefault="009C53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Глава сельского поселения </w:t>
            </w:r>
            <w:r>
              <w:rPr>
                <w:bCs/>
                <w:sz w:val="28"/>
                <w:szCs w:val="28"/>
              </w:rPr>
              <w:t>Кахун</w:t>
            </w:r>
          </w:p>
        </w:tc>
        <w:tc>
          <w:tcPr>
            <w:tcW w:w="2329" w:type="dxa"/>
          </w:tcPr>
          <w:p w:rsidR="00461515" w:rsidRDefault="0046151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704" w:type="dxa"/>
          </w:tcPr>
          <w:p w:rsidR="00461515" w:rsidRDefault="00461515">
            <w:pPr>
              <w:ind w:firstLine="851"/>
              <w:jc w:val="both"/>
              <w:rPr>
                <w:bCs/>
                <w:sz w:val="28"/>
                <w:szCs w:val="28"/>
              </w:rPr>
            </w:pPr>
          </w:p>
          <w:p w:rsidR="00461515" w:rsidRDefault="009C53F4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  <w:r>
              <w:rPr>
                <w:bCs/>
                <w:sz w:val="28"/>
                <w:szCs w:val="28"/>
              </w:rPr>
              <w:t>.М. Кандохов</w:t>
            </w:r>
          </w:p>
        </w:tc>
      </w:tr>
    </w:tbl>
    <w:p w:rsidR="00461515" w:rsidRDefault="00461515">
      <w:pPr>
        <w:ind w:left="720"/>
      </w:pPr>
    </w:p>
    <w:p w:rsidR="00461515" w:rsidRDefault="009C53F4">
      <w:pPr>
        <w:pageBreakBefore/>
        <w:ind w:left="720"/>
        <w:jc w:val="right"/>
        <w:rPr>
          <w:shd w:val="clear" w:color="auto" w:fill="99FF66"/>
        </w:rPr>
      </w:pPr>
      <w:bookmarkStart w:id="3" w:name="sub_1000"/>
      <w:bookmarkEnd w:id="2"/>
      <w:r>
        <w:lastRenderedPageBreak/>
        <w:t>Приложение</w:t>
      </w:r>
      <w:r>
        <w:br/>
        <w:t xml:space="preserve">к постановлению администрации </w:t>
      </w:r>
    </w:p>
    <w:p w:rsidR="00461515" w:rsidRDefault="009C53F4">
      <w:pPr>
        <w:ind w:left="720"/>
        <w:jc w:val="right"/>
      </w:pPr>
      <w:r>
        <w:t xml:space="preserve">сельского поселения </w:t>
      </w:r>
      <w:r>
        <w:t>Кахун</w:t>
      </w:r>
    </w:p>
    <w:p w:rsidR="00461515" w:rsidRDefault="009C53F4">
      <w:pPr>
        <w:ind w:left="720"/>
        <w:jc w:val="right"/>
      </w:pPr>
      <w:r>
        <w:t xml:space="preserve">от </w:t>
      </w:r>
      <w:r w:rsidR="00D84C0A">
        <w:t>26.06.</w:t>
      </w:r>
      <w:r>
        <w:t>202</w:t>
      </w:r>
      <w:r>
        <w:t>6</w:t>
      </w:r>
      <w:r>
        <w:t xml:space="preserve"> г. №</w:t>
      </w:r>
      <w:r w:rsidR="00D84C0A">
        <w:t>41</w:t>
      </w:r>
    </w:p>
    <w:bookmarkEnd w:id="3"/>
    <w:p w:rsidR="00461515" w:rsidRDefault="00461515">
      <w:pPr>
        <w:ind w:left="720"/>
      </w:pPr>
    </w:p>
    <w:p w:rsidR="00461515" w:rsidRDefault="009C53F4">
      <w:pPr>
        <w:jc w:val="center"/>
      </w:pPr>
      <w:r>
        <w:t>Порядок</w:t>
      </w:r>
      <w:r>
        <w:br/>
      </w:r>
      <w:r>
        <w:t xml:space="preserve">проведения антикоррупционной экспертизы нормативных правовых актов, проектов нормативных правовых актов администрации </w:t>
      </w:r>
      <w:bookmarkStart w:id="4" w:name="sub_100"/>
      <w:r>
        <w:t xml:space="preserve">сельского поселения </w:t>
      </w:r>
      <w:r>
        <w:t>Кахун</w:t>
      </w:r>
      <w:r>
        <w:t xml:space="preserve"> Урванского</w:t>
      </w:r>
      <w:r>
        <w:t xml:space="preserve"> муниципального района  </w:t>
      </w:r>
      <w:r>
        <w:t>КБР</w:t>
      </w:r>
    </w:p>
    <w:p w:rsidR="00461515" w:rsidRDefault="00461515">
      <w:pPr>
        <w:jc w:val="center"/>
      </w:pPr>
    </w:p>
    <w:p w:rsidR="00461515" w:rsidRDefault="009C53F4">
      <w:pPr>
        <w:jc w:val="center"/>
      </w:pPr>
      <w:r>
        <w:t>1. Общие положения</w:t>
      </w:r>
    </w:p>
    <w:p w:rsidR="00461515" w:rsidRDefault="009C53F4">
      <w:pPr>
        <w:jc w:val="both"/>
      </w:pPr>
      <w:bookmarkStart w:id="5" w:name="sub_11"/>
      <w:bookmarkEnd w:id="4"/>
      <w:r>
        <w:t>1.1. Настоящий Порядок разработан в соответствии с Фед</w:t>
      </w:r>
      <w:r>
        <w:t>еральным законом от 25.12.2008 N 273-ФЗ "О противодействии коррупции", Федеральным законом от 17.07.2009 N 172-ФЗ "Об антикоррупционной экспертизе нормативных правовых актов и проектов нормативных правовых актов", постановлением Правительства Российской Фе</w:t>
      </w:r>
      <w:r>
        <w:t xml:space="preserve">дерации от 26.02.2010 N 96 "Об антикоррупционной экспертизе нормативных правовых актов и проектов нормативных правовых актов", Уставом сельского поселения </w:t>
      </w:r>
      <w:r>
        <w:t>Кахун</w:t>
      </w:r>
      <w:r>
        <w:t xml:space="preserve"> Урванского</w:t>
      </w:r>
      <w:r>
        <w:t xml:space="preserve"> муниципального района </w:t>
      </w:r>
      <w:r>
        <w:t>КБР</w:t>
      </w:r>
      <w:r>
        <w:t xml:space="preserve"> и устанавливает процедуру проведения антикоррупционной экспертизы нормативных правовых актов, проектов нормативных правовых актов администрации сельского поселения </w:t>
      </w:r>
      <w:r>
        <w:t>Кахун</w:t>
      </w:r>
      <w:r>
        <w:t xml:space="preserve"> Урванского Урванского</w:t>
      </w:r>
      <w:r>
        <w:t xml:space="preserve"> муниципального района </w:t>
      </w:r>
      <w:r>
        <w:t>КБР</w:t>
      </w:r>
      <w:r>
        <w:t xml:space="preserve"> (далее – Администрация сельского посе</w:t>
      </w:r>
      <w:r>
        <w:t xml:space="preserve">ления </w:t>
      </w:r>
      <w:r>
        <w:t>Кахун</w:t>
      </w:r>
      <w:r>
        <w:t>).</w:t>
      </w:r>
    </w:p>
    <w:p w:rsidR="00461515" w:rsidRDefault="009C53F4">
      <w:pPr>
        <w:jc w:val="both"/>
      </w:pPr>
      <w:bookmarkStart w:id="6" w:name="sub_12"/>
      <w:bookmarkEnd w:id="5"/>
      <w:r>
        <w:t xml:space="preserve">1.2. Целями антикоррупционной экспертизы нормативных правовых актов, проектов нормативных правовых актов Администрации сельского поселения </w:t>
      </w:r>
      <w:r>
        <w:t>Кахун</w:t>
      </w:r>
      <w:r>
        <w:t>, является выявление в них коррупциогенных факторов и их последующее устранение.</w:t>
      </w:r>
    </w:p>
    <w:p w:rsidR="00461515" w:rsidRDefault="009C53F4">
      <w:pPr>
        <w:jc w:val="both"/>
      </w:pPr>
      <w:r>
        <w:t>1.3. При проведен</w:t>
      </w:r>
      <w:r>
        <w:t>ии антикоррупционной экспертизы следует руководствоваться принципами, изложенными в статье 2 Федерального закона от 17.07.2009 N 172-ФЗ "Об антикоррупционной экспертизе нормативных правовых актов и проектов нормативных правовых актов".</w:t>
      </w:r>
    </w:p>
    <w:bookmarkEnd w:id="6"/>
    <w:p w:rsidR="00461515" w:rsidRDefault="00461515">
      <w:pPr>
        <w:jc w:val="both"/>
      </w:pPr>
    </w:p>
    <w:p w:rsidR="00461515" w:rsidRDefault="009C53F4">
      <w:pPr>
        <w:jc w:val="center"/>
      </w:pPr>
      <w:bookmarkStart w:id="7" w:name="sub_200"/>
      <w:r>
        <w:t>2. Порядок проведен</w:t>
      </w:r>
      <w:r>
        <w:t>ия антикоррупционной экспертизы проектов нормативных правовых актов</w:t>
      </w:r>
    </w:p>
    <w:p w:rsidR="00461515" w:rsidRDefault="009C53F4">
      <w:pPr>
        <w:jc w:val="both"/>
      </w:pPr>
      <w:bookmarkStart w:id="8" w:name="sub_21"/>
      <w:bookmarkEnd w:id="7"/>
      <w:r>
        <w:t xml:space="preserve">2.1. Антикоррупционная экспертиза проектов нормативных правовых актов Администрации сельского поселения </w:t>
      </w:r>
      <w:r>
        <w:t>Кахун</w:t>
      </w:r>
      <w:r>
        <w:t xml:space="preserve"> проводится в соответствии с методикой проведения антикоррупционной экспертизы </w:t>
      </w:r>
      <w:r>
        <w:t xml:space="preserve">нормативных правовых актов и проектов нормативных правовых актов, утвержденной постановлением Правительства Российской Федерации от 26.02.2010 N 96 "Об антикоррупционной экспертизе нормативных правовых актов и проектов нормативных правовых актов" (далее - </w:t>
      </w:r>
      <w:r>
        <w:t>Методика).</w:t>
      </w:r>
    </w:p>
    <w:p w:rsidR="00461515" w:rsidRDefault="009C53F4">
      <w:pPr>
        <w:jc w:val="both"/>
      </w:pPr>
      <w:bookmarkStart w:id="9" w:name="sub_22"/>
      <w:bookmarkEnd w:id="8"/>
      <w:r>
        <w:t xml:space="preserve">2.2. Антикоррупционная экспертиза проектов нормативных правовых актов Администрации сельского поселения </w:t>
      </w:r>
      <w:r>
        <w:t>Кахун</w:t>
      </w:r>
      <w:r>
        <w:t xml:space="preserve"> проводится: главой </w:t>
      </w:r>
      <w:r>
        <w:t>с</w:t>
      </w:r>
      <w:r>
        <w:t>.п.Кахун</w:t>
      </w:r>
      <w:r>
        <w:t xml:space="preserve">. (далее </w:t>
      </w:r>
      <w:r>
        <w:softHyphen/>
        <w:t xml:space="preserve"> уполномоченное должностное лицо). </w:t>
      </w:r>
    </w:p>
    <w:p w:rsidR="00461515" w:rsidRDefault="009C53F4">
      <w:pPr>
        <w:jc w:val="both"/>
      </w:pPr>
      <w:bookmarkStart w:id="10" w:name="sub_23"/>
      <w:bookmarkEnd w:id="9"/>
      <w:r>
        <w:t xml:space="preserve">2.3. </w:t>
      </w:r>
      <w:bookmarkStart w:id="11" w:name="sub_25"/>
      <w:bookmarkEnd w:id="10"/>
      <w:r>
        <w:t xml:space="preserve"> При выявлении в проектах нормативных правовых актов Адм</w:t>
      </w:r>
      <w:r>
        <w:t xml:space="preserve">инистрации сельского поселения </w:t>
      </w:r>
      <w:r>
        <w:t>Кахун</w:t>
      </w:r>
      <w:r>
        <w:t xml:space="preserve"> коррупциогенных факторов:</w:t>
      </w:r>
    </w:p>
    <w:bookmarkEnd w:id="11"/>
    <w:p w:rsidR="00461515" w:rsidRDefault="009C53F4">
      <w:pPr>
        <w:jc w:val="both"/>
      </w:pPr>
      <w:r>
        <w:t>- разработчик устраняет коррупциогенные факторы на стадии разработки проекта нормативного правового акта;</w:t>
      </w:r>
    </w:p>
    <w:p w:rsidR="00461515" w:rsidRDefault="009C53F4">
      <w:pPr>
        <w:jc w:val="both"/>
      </w:pPr>
      <w:r>
        <w:t>- уполномоченное должностное лицо в течение 10 рабочих дней с момента поступления на со</w:t>
      </w:r>
      <w:r>
        <w:t>гласование проекта нормативного правового акта готовит заключение по итогам проведения антикоррупционной экспертизы (далее - заключение), в котором указываются выявленные коррупциогенные факторы и предложения по их устранению.</w:t>
      </w:r>
    </w:p>
    <w:p w:rsidR="00461515" w:rsidRDefault="009C53F4">
      <w:pPr>
        <w:jc w:val="both"/>
      </w:pPr>
      <w:r>
        <w:t>Заключение, подписанное уполн</w:t>
      </w:r>
      <w:r>
        <w:t xml:space="preserve">омоченным должностным лицом направляется разработчику нормативного правового акта Администрации сельского поселения </w:t>
      </w:r>
      <w:r>
        <w:t>Кахун</w:t>
      </w:r>
      <w:r>
        <w:t>.</w:t>
      </w:r>
    </w:p>
    <w:p w:rsidR="00461515" w:rsidRDefault="009C53F4">
      <w:pPr>
        <w:jc w:val="both"/>
      </w:pPr>
      <w:bookmarkStart w:id="12" w:name="sub_26"/>
      <w:r>
        <w:lastRenderedPageBreak/>
        <w:t>2.4. Выявленные коррупциогенные факторы в проекте нормативного правового акта устраняются разработчиком в срок 5 дней с момента получ</w:t>
      </w:r>
      <w:r>
        <w:t>ения разработчиком такого заключения.</w:t>
      </w:r>
    </w:p>
    <w:p w:rsidR="00461515" w:rsidRDefault="009C53F4">
      <w:pPr>
        <w:jc w:val="both"/>
      </w:pPr>
      <w:bookmarkStart w:id="13" w:name="sub_27"/>
      <w:bookmarkEnd w:id="12"/>
      <w:r>
        <w:t>2.5. В случае непредставления разработчиком проекта нормативного правового акта на повторное согласование уполномоченному должностному лицу в установленный срок, разработчик готовит служебную записку о причинах нецелес</w:t>
      </w:r>
      <w:r>
        <w:t xml:space="preserve">ообразности представления проекта на повторную антикоррупционную экспертизу на имя главы сельского поселения </w:t>
      </w:r>
      <w:r>
        <w:t>Кахун</w:t>
      </w:r>
      <w:r>
        <w:t xml:space="preserve"> Урванского</w:t>
      </w:r>
      <w:r>
        <w:t xml:space="preserve"> муниципального района </w:t>
      </w:r>
      <w:r>
        <w:t>Кахун</w:t>
      </w:r>
      <w:r>
        <w:t xml:space="preserve"> (далее -  глава сельского поселения </w:t>
      </w:r>
      <w:r>
        <w:t>Кахун</w:t>
      </w:r>
      <w:r>
        <w:t>).</w:t>
      </w:r>
    </w:p>
    <w:p w:rsidR="00461515" w:rsidRDefault="009C53F4">
      <w:pPr>
        <w:jc w:val="both"/>
      </w:pPr>
      <w:bookmarkStart w:id="14" w:name="sub_28"/>
      <w:bookmarkEnd w:id="13"/>
      <w:r>
        <w:t>2.6. В случае несогласия разработчика проекта нормативного</w:t>
      </w:r>
      <w:r>
        <w:t xml:space="preserve"> правового акта с заключением уполномоченного должностного лица, разработчик в течение 3 (трех) дней с момента получения заключения уполномоченного должностного лица инициирует создание рабочей группы при главе сельского поселения </w:t>
      </w:r>
      <w:r>
        <w:t>Кахун</w:t>
      </w:r>
      <w:r>
        <w:t xml:space="preserve"> по рассмотрению про</w:t>
      </w:r>
      <w:r>
        <w:t>екта нормативного правового акта на наличие коррупциогенных факторов (далее — Рабочая группа) с приложением пояснительной записки разработчика с обоснованием его несогласия с результатами экспертизы уполномоченного должностного лица.</w:t>
      </w:r>
    </w:p>
    <w:p w:rsidR="00461515" w:rsidRDefault="009C53F4">
      <w:pPr>
        <w:jc w:val="both"/>
      </w:pPr>
      <w:bookmarkStart w:id="15" w:name="sub_29"/>
      <w:bookmarkEnd w:id="14"/>
      <w:r>
        <w:t>2.7. К проекту нормати</w:t>
      </w:r>
      <w:r>
        <w:t>вного правового акта, выносимого на рассмотрение Рабочей группы, прилагаются заключения, подготовленные уполномоченным должностным лицом по итогам экспертиз.</w:t>
      </w:r>
    </w:p>
    <w:p w:rsidR="00461515" w:rsidRDefault="009C53F4">
      <w:pPr>
        <w:jc w:val="both"/>
      </w:pPr>
      <w:bookmarkStart w:id="16" w:name="sub_210"/>
      <w:bookmarkEnd w:id="15"/>
      <w:r>
        <w:t>2.8. Срок проведения экспертизы Рабочей группы составляет 5 дней с момента ее создания.</w:t>
      </w:r>
    </w:p>
    <w:bookmarkEnd w:id="16"/>
    <w:p w:rsidR="00461515" w:rsidRDefault="009C53F4">
      <w:pPr>
        <w:jc w:val="both"/>
      </w:pPr>
      <w:r>
        <w:t>Решение, п</w:t>
      </w:r>
      <w:r>
        <w:t xml:space="preserve">ринятое Рабочей группой, направляется главе сельского поселения </w:t>
      </w:r>
      <w:r>
        <w:t>Кахун</w:t>
      </w:r>
      <w:r>
        <w:t xml:space="preserve">, уполномоченному должностному лицу, разработчику проекта нормативного правового акта Администрации сельского поселения </w:t>
      </w:r>
      <w:r>
        <w:t>Кахун</w:t>
      </w:r>
      <w:r>
        <w:t>.</w:t>
      </w:r>
    </w:p>
    <w:p w:rsidR="00461515" w:rsidRDefault="009C53F4">
      <w:pPr>
        <w:jc w:val="both"/>
      </w:pPr>
      <w:r>
        <w:t>Решение оформляется в форме протокола заседания Рабочей груп</w:t>
      </w:r>
      <w:r>
        <w:t>пы.</w:t>
      </w:r>
    </w:p>
    <w:p w:rsidR="00461515" w:rsidRDefault="00461515">
      <w:pPr>
        <w:jc w:val="both"/>
      </w:pPr>
    </w:p>
    <w:p w:rsidR="00461515" w:rsidRDefault="009C53F4">
      <w:pPr>
        <w:pStyle w:val="ab"/>
        <w:ind w:left="0"/>
        <w:jc w:val="center"/>
      </w:pPr>
      <w:bookmarkStart w:id="17" w:name="sub_300"/>
      <w:r>
        <w:t>3.</w:t>
      </w:r>
      <w:r>
        <w:t>Порядок проведения антикоррупционной экспертизы нормативных правовых актов Администрации</w:t>
      </w:r>
      <w:bookmarkEnd w:id="17"/>
      <w:r>
        <w:t xml:space="preserve"> сельского поселения </w:t>
      </w:r>
      <w:r>
        <w:t>Кахун</w:t>
      </w:r>
    </w:p>
    <w:p w:rsidR="00461515" w:rsidRDefault="00461515">
      <w:pPr>
        <w:pStyle w:val="ab"/>
        <w:ind w:left="0"/>
        <w:jc w:val="both"/>
      </w:pPr>
    </w:p>
    <w:p w:rsidR="00461515" w:rsidRDefault="009C53F4">
      <w:pPr>
        <w:jc w:val="both"/>
      </w:pPr>
      <w:bookmarkStart w:id="18" w:name="sub_31"/>
      <w:r>
        <w:t xml:space="preserve">3.1. Антикоррупционная экспертиза нормативных правовых актов Администрации  сельского поселения </w:t>
      </w:r>
      <w:r>
        <w:t>Кахун</w:t>
      </w:r>
      <w:r>
        <w:t xml:space="preserve"> проводится при мониторинге действующих нормативных правовых актов Администрации сельского поселения </w:t>
      </w:r>
      <w:r>
        <w:t>Кахун</w:t>
      </w:r>
      <w:r>
        <w:t xml:space="preserve"> на предмет их соответствия нормам законодательства Российской Федерации и </w:t>
      </w:r>
      <w:r>
        <w:t>КБР</w:t>
      </w:r>
      <w:r>
        <w:t xml:space="preserve"> и правоприменительной практике в правовом регулировании осуществления и</w:t>
      </w:r>
      <w:r>
        <w:t xml:space="preserve">сполнительно-распорядительных полномочий по вопросам местного значения сельского поселения </w:t>
      </w:r>
      <w:r>
        <w:t>Кахун</w:t>
      </w:r>
      <w:r>
        <w:t xml:space="preserve"> Урванского</w:t>
      </w:r>
      <w:r>
        <w:t xml:space="preserve"> муниципального района </w:t>
      </w:r>
      <w:r>
        <w:t>КБР</w:t>
      </w:r>
      <w:r>
        <w:t xml:space="preserve"> и по вопросам переданных государственных полномочий</w:t>
      </w:r>
      <w:bookmarkStart w:id="19" w:name="sub_32"/>
      <w:bookmarkEnd w:id="18"/>
      <w:r>
        <w:t>.</w:t>
      </w:r>
    </w:p>
    <w:p w:rsidR="00461515" w:rsidRDefault="009C53F4">
      <w:pPr>
        <w:jc w:val="both"/>
      </w:pPr>
      <w:r>
        <w:t>3.2. В случае выявления в нормативном правовом акте Администрации сел</w:t>
      </w:r>
      <w:r>
        <w:t xml:space="preserve">ьского поселения </w:t>
      </w:r>
      <w:r>
        <w:t>Кахун</w:t>
      </w:r>
      <w:r>
        <w:t xml:space="preserve"> коррупциогенных факторов, разработчик в течение 10 рабочих дней с момента выявления коррупциогенных факторов готовит проект нормативного правового акта, устраняющий выявленные коррупциогенные факторы, который подлежит согласованию в </w:t>
      </w:r>
      <w:r>
        <w:t>установленном порядке.</w:t>
      </w:r>
    </w:p>
    <w:p w:rsidR="00461515" w:rsidRDefault="009C53F4">
      <w:pPr>
        <w:jc w:val="both"/>
      </w:pPr>
      <w:bookmarkStart w:id="20" w:name="sub_33"/>
      <w:bookmarkEnd w:id="19"/>
      <w:r>
        <w:t xml:space="preserve">3.3. Уполномоченное должностное лицо при выявлении коррупциогенных факторов в нормативных правовых актах Администрации сельского поселения </w:t>
      </w:r>
      <w:r>
        <w:t>Кахун</w:t>
      </w:r>
      <w:r>
        <w:t xml:space="preserve"> должно подготовить заключение и направить его разработчику для подготовки проекта нормат</w:t>
      </w:r>
      <w:r>
        <w:t>ивного правового акта, устраняющего коррупциогенные факторы.</w:t>
      </w:r>
    </w:p>
    <w:bookmarkEnd w:id="20"/>
    <w:p w:rsidR="00461515" w:rsidRDefault="00461515">
      <w:pPr>
        <w:jc w:val="both"/>
      </w:pPr>
    </w:p>
    <w:p w:rsidR="00461515" w:rsidRDefault="009C53F4">
      <w:pPr>
        <w:numPr>
          <w:ilvl w:val="0"/>
          <w:numId w:val="2"/>
        </w:numPr>
        <w:jc w:val="center"/>
      </w:pPr>
      <w:bookmarkStart w:id="21" w:name="sub_400"/>
      <w:r>
        <w:t>Оформление результатов антикоррупционной экспертизы</w:t>
      </w:r>
    </w:p>
    <w:p w:rsidR="00461515" w:rsidRDefault="00461515">
      <w:pPr>
        <w:jc w:val="both"/>
      </w:pPr>
    </w:p>
    <w:p w:rsidR="00461515" w:rsidRDefault="009C53F4">
      <w:pPr>
        <w:jc w:val="both"/>
      </w:pPr>
      <w:bookmarkStart w:id="22" w:name="sub_41"/>
      <w:bookmarkEnd w:id="21"/>
      <w:r>
        <w:t xml:space="preserve">4.1. По результатам проведения антикоррупционной экспертизы нормативного правового акта, проекта нормативного правового акта уполномоченным </w:t>
      </w:r>
      <w:r>
        <w:t>должностным лицом составляется заключение.</w:t>
      </w:r>
    </w:p>
    <w:bookmarkEnd w:id="22"/>
    <w:p w:rsidR="00461515" w:rsidRDefault="009C53F4">
      <w:pPr>
        <w:jc w:val="both"/>
      </w:pPr>
      <w:r>
        <w:t xml:space="preserve">В случае если при проведении антикоррупционной экспертизы нормативного правового акта или проекта нормативного правового акта, в тексте выявлено наличие коррупциогенных </w:t>
      </w:r>
      <w:r>
        <w:lastRenderedPageBreak/>
        <w:t xml:space="preserve">факторов, составляется заключение о наличии </w:t>
      </w:r>
      <w:r>
        <w:t>в нормативном правовом акте или проекте нормативного правового акта коррупционных факторов.</w:t>
      </w:r>
    </w:p>
    <w:p w:rsidR="00461515" w:rsidRDefault="009C53F4">
      <w:pPr>
        <w:jc w:val="both"/>
      </w:pPr>
      <w:r>
        <w:t>В случае если при проведении экспертизы нормативного правового акта или проекта нормативного правового акта, в тексте коррупциогенных факторов не выявлено, составля</w:t>
      </w:r>
      <w:r>
        <w:t>ется экспертное заключение об отсутствии в нормативном правовом акте или проекте нормативного правового акта коррупциогенных факторов.</w:t>
      </w:r>
    </w:p>
    <w:p w:rsidR="00461515" w:rsidRDefault="009C53F4">
      <w:pPr>
        <w:jc w:val="both"/>
      </w:pPr>
      <w:bookmarkStart w:id="23" w:name="sub_43"/>
      <w:r>
        <w:t>4.2. В экспертном заключении отражаются следующие сведения:</w:t>
      </w:r>
    </w:p>
    <w:p w:rsidR="00461515" w:rsidRDefault="009C53F4">
      <w:pPr>
        <w:jc w:val="both"/>
      </w:pPr>
      <w:bookmarkStart w:id="24" w:name="sub_431"/>
      <w:bookmarkEnd w:id="23"/>
      <w:r>
        <w:t>1) основание для проведения экспертизы;</w:t>
      </w:r>
    </w:p>
    <w:p w:rsidR="00461515" w:rsidRDefault="009C53F4">
      <w:pPr>
        <w:jc w:val="both"/>
      </w:pPr>
      <w:bookmarkStart w:id="25" w:name="sub_432"/>
      <w:bookmarkEnd w:id="24"/>
      <w:r>
        <w:t>2) реквизиты норматив</w:t>
      </w:r>
      <w:r>
        <w:t>ного правового акта, проекта нормативного правового акта, проходящего экспертизу;</w:t>
      </w:r>
    </w:p>
    <w:p w:rsidR="00461515" w:rsidRDefault="009C53F4">
      <w:pPr>
        <w:jc w:val="both"/>
      </w:pPr>
      <w:bookmarkStart w:id="26" w:name="sub_433"/>
      <w:bookmarkEnd w:id="25"/>
      <w:r>
        <w:t>3) перечень выявленных положений нормативного правового акта, проекта нормативного правового акта, способствующих созданию условий для проявления коррупции, с указанием струк</w:t>
      </w:r>
      <w:r>
        <w:t>турных единиц (разделов, глав, статей, частей, пунктов, подпунктов, абзацев) и соответствующих коррупциогенных факторов, перечисленных в Методике;</w:t>
      </w:r>
    </w:p>
    <w:p w:rsidR="00461515" w:rsidRDefault="009C53F4">
      <w:pPr>
        <w:jc w:val="both"/>
      </w:pPr>
      <w:bookmarkStart w:id="27" w:name="sub_435"/>
      <w:bookmarkEnd w:id="26"/>
      <w:r>
        <w:t>4) перечень выявленных положений нормативного правового акта, проекта нормативного правового акта, не относящ</w:t>
      </w:r>
      <w:r>
        <w:t>ихся в соответствии с Методикой к коррупциогенным факторам, но которые могут способствовать созданию условий для проявления коррупции. В заключении могут быть отражены возможные негативные последствия сохранения в нормативном правовом акте, проекте нормати</w:t>
      </w:r>
      <w:r>
        <w:t>вного правового акта выявленных коррупционных факторов.</w:t>
      </w:r>
    </w:p>
    <w:p w:rsidR="00461515" w:rsidRDefault="009C53F4">
      <w:pPr>
        <w:jc w:val="both"/>
      </w:pPr>
      <w:bookmarkStart w:id="28" w:name="sub_44"/>
      <w:bookmarkEnd w:id="27"/>
      <w:r>
        <w:t>4.3. Для обеспечения системности и достоверности проводится экспертиза каждой нормы нормативного правового акта, проекта нормативного правового акта на коррупциогенность, и ее результаты излагаются ед</w:t>
      </w:r>
      <w:r>
        <w:t>инообразно с учетом состава и последовательности коррупциогенных факторов.</w:t>
      </w:r>
    </w:p>
    <w:p w:rsidR="00461515" w:rsidRDefault="009C53F4">
      <w:pPr>
        <w:jc w:val="both"/>
      </w:pPr>
      <w:bookmarkStart w:id="29" w:name="sub_45"/>
      <w:bookmarkEnd w:id="28"/>
      <w:r>
        <w:t>4.4. Положения проекта нормативного правового акта, способствующие созданию условий для проявления коррупции, выявленные при проведении экспертизы, устраняются разработчиком на стад</w:t>
      </w:r>
      <w:r>
        <w:t>ии его доработки.</w:t>
      </w:r>
    </w:p>
    <w:p w:rsidR="00461515" w:rsidRDefault="009C53F4">
      <w:pPr>
        <w:jc w:val="both"/>
      </w:pPr>
      <w:bookmarkStart w:id="30" w:name="sub_46"/>
      <w:bookmarkEnd w:id="29"/>
      <w:r>
        <w:t>4.5. Повторная экспертиза проектов нормативных правовых актов проводится в соответствии с настоящим Порядком.</w:t>
      </w:r>
      <w:bookmarkEnd w:id="30"/>
    </w:p>
    <w:p w:rsidR="00461515" w:rsidRDefault="00461515">
      <w:pPr>
        <w:jc w:val="both"/>
      </w:pPr>
    </w:p>
    <w:p w:rsidR="00461515" w:rsidRDefault="009C53F4">
      <w:pPr>
        <w:jc w:val="center"/>
      </w:pPr>
      <w:r>
        <w:t>5. Независимая антикоррупционная экспертиза нормативных правовых актов (проектов нормативных правовых актов)</w:t>
      </w:r>
    </w:p>
    <w:p w:rsidR="00461515" w:rsidRDefault="009C53F4">
      <w:pPr>
        <w:jc w:val="both"/>
      </w:pPr>
      <w:r>
        <w:t>5.1. Институты гра</w:t>
      </w:r>
      <w:r>
        <w:t>жданского общества и граждане Российской Федерации (далее - граждане) могут в 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муниципальных норматив</w:t>
      </w:r>
      <w:r>
        <w:t>ных правовых актов (проектов нормативных правовых актов).</w:t>
      </w:r>
    </w:p>
    <w:p w:rsidR="00461515" w:rsidRDefault="009C53F4">
      <w:pPr>
        <w:jc w:val="both"/>
      </w:pPr>
      <w:r>
        <w:t>5.2. Не допускается проведение независимой антикоррупционной экспертизы муниципальных нормативных правовых актов (проектов нормативных правовых актов):</w:t>
      </w:r>
    </w:p>
    <w:p w:rsidR="00461515" w:rsidRDefault="009C53F4">
      <w:pPr>
        <w:jc w:val="both"/>
      </w:pPr>
      <w:r>
        <w:t>1) гражданами, имеющими неснятую или непогашен</w:t>
      </w:r>
      <w:r>
        <w:t>ную судимость;</w:t>
      </w:r>
    </w:p>
    <w:p w:rsidR="00461515" w:rsidRDefault="009C53F4">
      <w:pPr>
        <w:jc w:val="both"/>
      </w:pPr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461515" w:rsidRDefault="009C53F4">
      <w:pPr>
        <w:jc w:val="both"/>
      </w:pPr>
      <w:r>
        <w:t xml:space="preserve">3) </w:t>
      </w:r>
      <w:r>
        <w:t>гражданами, осуществляющими деятельность в органах и организациях, указанных в пункте 3 части 1 статьи 3 Федерального закона от 17.07.2009 N 172-ФЗ "Об антикоррупционной экспертизе нормативных правовых актов и проектов нормативных правовых актов";</w:t>
      </w:r>
    </w:p>
    <w:p w:rsidR="00461515" w:rsidRDefault="009C53F4">
      <w:pPr>
        <w:jc w:val="both"/>
      </w:pPr>
      <w:r>
        <w:t>4) между</w:t>
      </w:r>
      <w:r>
        <w:t>народными и иностранными организациями;</w:t>
      </w:r>
    </w:p>
    <w:p w:rsidR="00461515" w:rsidRDefault="009C53F4">
      <w:pPr>
        <w:jc w:val="both"/>
      </w:pPr>
      <w:r>
        <w:t>5) иностранными агентами.</w:t>
      </w:r>
    </w:p>
    <w:p w:rsidR="00461515" w:rsidRDefault="009C53F4">
      <w:pPr>
        <w:jc w:val="both"/>
      </w:pPr>
      <w:r>
        <w:t>5.3. В заключении 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</w:t>
      </w:r>
      <w:r>
        <w:t>торы и предложены способы их устранения.</w:t>
      </w:r>
    </w:p>
    <w:p w:rsidR="00461515" w:rsidRDefault="009C53F4">
      <w:pPr>
        <w:jc w:val="both"/>
      </w:pPr>
      <w:r>
        <w:lastRenderedPageBreak/>
        <w:t>5.4. Заключение по результатам независимой антикоррупционной экспертизы носит рекомендательный характер и подлежит обязательному рассмотрению муниципальным органом или должностным лицом, которым оно направлено, в тр</w:t>
      </w:r>
      <w:r>
        <w:t xml:space="preserve">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</w:t>
      </w:r>
      <w:r>
        <w:t>выявленных коррупциогенных факторов.</w:t>
      </w:r>
    </w:p>
    <w:p w:rsidR="00461515" w:rsidRDefault="00461515">
      <w:pPr>
        <w:jc w:val="both"/>
      </w:pPr>
    </w:p>
    <w:p w:rsidR="00461515" w:rsidRDefault="00461515">
      <w:pPr>
        <w:jc w:val="both"/>
      </w:pPr>
    </w:p>
    <w:p w:rsidR="00461515" w:rsidRDefault="00461515">
      <w:pPr>
        <w:tabs>
          <w:tab w:val="left" w:pos="989"/>
        </w:tabs>
        <w:jc w:val="both"/>
        <w:rPr>
          <w:sz w:val="28"/>
          <w:szCs w:val="28"/>
        </w:rPr>
      </w:pPr>
    </w:p>
    <w:p w:rsidR="00461515" w:rsidRDefault="00461515"/>
    <w:p w:rsidR="00461515" w:rsidRDefault="00461515"/>
    <w:p w:rsidR="00461515" w:rsidRDefault="00461515"/>
    <w:p w:rsidR="00461515" w:rsidRDefault="00461515"/>
    <w:sectPr w:rsidR="00461515" w:rsidSect="004615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F4" w:rsidRDefault="009C53F4">
      <w:r>
        <w:separator/>
      </w:r>
    </w:p>
  </w:endnote>
  <w:endnote w:type="continuationSeparator" w:id="1">
    <w:p w:rsidR="009C53F4" w:rsidRDefault="009C5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F4" w:rsidRDefault="009C53F4">
      <w:r>
        <w:separator/>
      </w:r>
    </w:p>
  </w:footnote>
  <w:footnote w:type="continuationSeparator" w:id="1">
    <w:p w:rsidR="009C53F4" w:rsidRDefault="009C53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7DF5"/>
    <w:multiLevelType w:val="multilevel"/>
    <w:tmpl w:val="36EA7DF5"/>
    <w:lvl w:ilvl="0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642B51F4"/>
    <w:multiLevelType w:val="singleLevel"/>
    <w:tmpl w:val="642B51F4"/>
    <w:lvl w:ilvl="0">
      <w:start w:val="4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BD9"/>
    <w:rsid w:val="00074EB5"/>
    <w:rsid w:val="001176CF"/>
    <w:rsid w:val="001E59A2"/>
    <w:rsid w:val="00235E24"/>
    <w:rsid w:val="00287E7A"/>
    <w:rsid w:val="002C3789"/>
    <w:rsid w:val="002D3069"/>
    <w:rsid w:val="003C4FF5"/>
    <w:rsid w:val="003C55A1"/>
    <w:rsid w:val="00461515"/>
    <w:rsid w:val="004A7F48"/>
    <w:rsid w:val="00590034"/>
    <w:rsid w:val="005958F3"/>
    <w:rsid w:val="005A47CF"/>
    <w:rsid w:val="00746906"/>
    <w:rsid w:val="00783543"/>
    <w:rsid w:val="00784DE2"/>
    <w:rsid w:val="007B3D23"/>
    <w:rsid w:val="007E2F62"/>
    <w:rsid w:val="00862A2A"/>
    <w:rsid w:val="008655C9"/>
    <w:rsid w:val="008F3987"/>
    <w:rsid w:val="009611A9"/>
    <w:rsid w:val="00963BD9"/>
    <w:rsid w:val="00982371"/>
    <w:rsid w:val="009A4207"/>
    <w:rsid w:val="009C53F4"/>
    <w:rsid w:val="00A16876"/>
    <w:rsid w:val="00A27401"/>
    <w:rsid w:val="00AE3419"/>
    <w:rsid w:val="00B16851"/>
    <w:rsid w:val="00B81F9A"/>
    <w:rsid w:val="00BC53F3"/>
    <w:rsid w:val="00CB6278"/>
    <w:rsid w:val="00D1526B"/>
    <w:rsid w:val="00D22010"/>
    <w:rsid w:val="00D76D62"/>
    <w:rsid w:val="00D84C0A"/>
    <w:rsid w:val="00DB5194"/>
    <w:rsid w:val="00DC63D4"/>
    <w:rsid w:val="00F13EC3"/>
    <w:rsid w:val="00F4733D"/>
    <w:rsid w:val="071D13CA"/>
    <w:rsid w:val="1ECC0927"/>
    <w:rsid w:val="2ADF6959"/>
    <w:rsid w:val="39436457"/>
    <w:rsid w:val="717B5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15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61515"/>
    <w:pPr>
      <w:keepNext/>
      <w:suppressAutoHyphens/>
      <w:overflowPunct w:val="0"/>
      <w:autoSpaceDE w:val="0"/>
      <w:autoSpaceDN w:val="0"/>
      <w:spacing w:before="240" w:after="120"/>
      <w:ind w:firstLine="720"/>
      <w:jc w:val="center"/>
      <w:textAlignment w:val="baseline"/>
      <w:outlineLvl w:val="0"/>
    </w:pPr>
    <w:rPr>
      <w:b/>
      <w:kern w:val="3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5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4615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qFormat/>
    <w:rsid w:val="0046151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semiHidden/>
    <w:unhideWhenUsed/>
    <w:qFormat/>
    <w:rsid w:val="00461515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615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461515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9">
    <w:name w:val="Нормальный"/>
    <w:basedOn w:val="a"/>
    <w:qFormat/>
    <w:rsid w:val="00461515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615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a">
    <w:name w:val="Прижатый влево"/>
    <w:basedOn w:val="a"/>
    <w:qFormat/>
    <w:rsid w:val="00461515"/>
    <w:pPr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sid w:val="004615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qFormat/>
    <w:rsid w:val="00461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61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D9D2C-9772-419C-8CEC-C2D8D48D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1881</Words>
  <Characters>10725</Characters>
  <Application>Microsoft Office Word</Application>
  <DocSecurity>0</DocSecurity>
  <Lines>89</Lines>
  <Paragraphs>25</Paragraphs>
  <ScaleCrop>false</ScaleCrop>
  <Company>MultiDVD Team</Company>
  <LinksUpToDate>false</LinksUpToDate>
  <CharactersWithSpaces>12581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</dc:creator>
  <cp:lastModifiedBy>Kahun</cp:lastModifiedBy>
  <cp:revision>7</cp:revision>
  <cp:lastPrinted>2026-06-26T08:31:00Z</cp:lastPrinted>
  <dcterms:created xsi:type="dcterms:W3CDTF">2025-10-07T11:03:00Z</dcterms:created>
  <dcterms:modified xsi:type="dcterms:W3CDTF">2026-06-26T08:32:00Z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066D8F2DD47F4DC2846760310AE71147_13</vt:lpwstr>
  </property>
  <property fmtid="{D5CDD505-2E9C-101B-9397-08002B2CF9AE}" pid="4" name="KSOTemplateDocerSaveRecord">
    <vt:lpwstr>eyJoZGlkIjoiNDM4MDE1NzIxMDY5MGMxYmMyNjM4NGY1MDBhMTI0MmIifQ==</vt:lpwstr>
  </property>
</Properties>
</file>