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7B" w:rsidRDefault="006A6F7B" w:rsidP="006A6F7B">
      <w:pPr>
        <w:tabs>
          <w:tab w:val="left" w:pos="284"/>
        </w:tabs>
        <w:jc w:val="right"/>
      </w:pPr>
    </w:p>
    <w:p w:rsidR="006A6F7B" w:rsidRDefault="006A6F7B" w:rsidP="006A6F7B">
      <w:pPr>
        <w:jc w:val="center"/>
        <w:rPr>
          <w:b/>
          <w:sz w:val="28"/>
          <w:szCs w:val="28"/>
        </w:rPr>
      </w:pPr>
    </w:p>
    <w:p w:rsidR="006A6F7B" w:rsidRDefault="006A6F7B" w:rsidP="006A6F7B">
      <w:pPr>
        <w:jc w:val="center"/>
        <w:rPr>
          <w:b/>
          <w:sz w:val="28"/>
          <w:szCs w:val="28"/>
        </w:rPr>
      </w:pPr>
    </w:p>
    <w:p w:rsidR="006A6F7B" w:rsidRDefault="006A6F7B" w:rsidP="006A6F7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Отчет об использовании бюджетных ассигнований резервного фонда МКУ «Администрация с.п, </w:t>
      </w:r>
      <w:r w:rsidR="0089085B">
        <w:rPr>
          <w:b/>
          <w:sz w:val="28"/>
          <w:szCs w:val="28"/>
        </w:rPr>
        <w:t>Кахун</w:t>
      </w:r>
      <w:r>
        <w:rPr>
          <w:b/>
          <w:sz w:val="28"/>
          <w:szCs w:val="28"/>
        </w:rPr>
        <w:t>» за 2023 год.</w:t>
      </w:r>
    </w:p>
    <w:p w:rsidR="006A6F7B" w:rsidRDefault="006A6F7B" w:rsidP="006A6F7B">
      <w:pPr>
        <w:rPr>
          <w:sz w:val="28"/>
          <w:szCs w:val="28"/>
        </w:rPr>
      </w:pPr>
    </w:p>
    <w:p w:rsidR="006A6F7B" w:rsidRDefault="006A6F7B" w:rsidP="006A6F7B">
      <w:pPr>
        <w:rPr>
          <w:sz w:val="28"/>
          <w:szCs w:val="28"/>
        </w:rPr>
      </w:pPr>
    </w:p>
    <w:p w:rsidR="006A6F7B" w:rsidRDefault="006A6F7B" w:rsidP="006A6F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бюджете МКУ «Администрация с.п. </w:t>
      </w:r>
      <w:r w:rsidR="0089085B">
        <w:rPr>
          <w:sz w:val="28"/>
          <w:szCs w:val="28"/>
        </w:rPr>
        <w:t>Кахун</w:t>
      </w:r>
      <w:r>
        <w:rPr>
          <w:sz w:val="28"/>
          <w:szCs w:val="28"/>
        </w:rPr>
        <w:t>» в 2023</w:t>
      </w:r>
      <w:r w:rsidR="00890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были запланированы средства резервного фонда в сумме </w:t>
      </w:r>
      <w:r w:rsidR="0089085B">
        <w:rPr>
          <w:sz w:val="28"/>
          <w:szCs w:val="28"/>
        </w:rPr>
        <w:t>3</w:t>
      </w:r>
      <w:r>
        <w:rPr>
          <w:sz w:val="28"/>
          <w:szCs w:val="28"/>
        </w:rPr>
        <w:t xml:space="preserve">0 000 рублей. </w:t>
      </w:r>
    </w:p>
    <w:p w:rsidR="006A6F7B" w:rsidRDefault="006A6F7B" w:rsidP="006A6F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связи с отсутствием необходимости в выделении денежных средств из резервного фонда кассовые расходы по КБК 703 0111 3920220540 870  200 (расходы за счет резервного фонда Администрации сельского поселения </w:t>
      </w:r>
      <w:r w:rsidR="0089085B">
        <w:rPr>
          <w:sz w:val="28"/>
          <w:szCs w:val="28"/>
        </w:rPr>
        <w:t xml:space="preserve">Кахун </w:t>
      </w:r>
      <w:r>
        <w:rPr>
          <w:sz w:val="28"/>
          <w:szCs w:val="28"/>
        </w:rPr>
        <w:t>Урванского муниципального района КБР) в 2023 году не осуществлялись.</w:t>
      </w:r>
    </w:p>
    <w:p w:rsidR="006A6F7B" w:rsidRDefault="006A6F7B" w:rsidP="006A6F7B">
      <w:pPr>
        <w:rPr>
          <w:sz w:val="28"/>
          <w:szCs w:val="28"/>
        </w:rPr>
      </w:pPr>
    </w:p>
    <w:p w:rsidR="006A6F7B" w:rsidRDefault="006A6F7B" w:rsidP="006A6F7B">
      <w:pPr>
        <w:rPr>
          <w:sz w:val="28"/>
          <w:szCs w:val="28"/>
        </w:rPr>
      </w:pPr>
    </w:p>
    <w:p w:rsidR="006A6F7B" w:rsidRDefault="006A6F7B" w:rsidP="006A6F7B">
      <w:pPr>
        <w:rPr>
          <w:sz w:val="28"/>
          <w:szCs w:val="28"/>
        </w:rPr>
      </w:pPr>
    </w:p>
    <w:p w:rsidR="006A6F7B" w:rsidRDefault="006A6F7B" w:rsidP="006A6F7B">
      <w:pPr>
        <w:rPr>
          <w:sz w:val="28"/>
          <w:szCs w:val="28"/>
        </w:rPr>
      </w:pPr>
    </w:p>
    <w:p w:rsidR="006A6F7B" w:rsidRDefault="006A6F7B" w:rsidP="006A6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6A6F7B" w:rsidRDefault="006A6F7B" w:rsidP="006A6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с.п. </w:t>
      </w:r>
      <w:r w:rsidR="0089085B">
        <w:rPr>
          <w:b/>
          <w:sz w:val="28"/>
          <w:szCs w:val="28"/>
        </w:rPr>
        <w:t>Кахун</w:t>
      </w:r>
      <w:r>
        <w:rPr>
          <w:b/>
          <w:sz w:val="28"/>
          <w:szCs w:val="28"/>
        </w:rPr>
        <w:t xml:space="preserve">                                                                    </w:t>
      </w:r>
      <w:r w:rsidR="0089085B">
        <w:rPr>
          <w:b/>
          <w:sz w:val="28"/>
          <w:szCs w:val="28"/>
        </w:rPr>
        <w:t xml:space="preserve">     Л.М. Кандохов</w:t>
      </w:r>
    </w:p>
    <w:p w:rsidR="006A6F7B" w:rsidRDefault="006A6F7B" w:rsidP="006A6F7B">
      <w:pPr>
        <w:rPr>
          <w:b/>
          <w:sz w:val="28"/>
          <w:szCs w:val="28"/>
        </w:rPr>
      </w:pPr>
    </w:p>
    <w:p w:rsidR="006A6F7B" w:rsidRDefault="006A6F7B" w:rsidP="006A6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отдела учета                                               </w:t>
      </w:r>
      <w:r w:rsidR="0089085B">
        <w:rPr>
          <w:b/>
          <w:sz w:val="28"/>
          <w:szCs w:val="28"/>
        </w:rPr>
        <w:t>К.Х. Тимижева</w:t>
      </w:r>
    </w:p>
    <w:p w:rsidR="006A6F7B" w:rsidRDefault="006A6F7B" w:rsidP="006A6F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отчетности администрации</w:t>
      </w:r>
    </w:p>
    <w:p w:rsidR="006A6F7B" w:rsidRDefault="0089085B" w:rsidP="006A6F7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с.п. Кахун</w:t>
      </w:r>
    </w:p>
    <w:p w:rsidR="00105888" w:rsidRPr="006A6F7B" w:rsidRDefault="00105888" w:rsidP="006A6F7B"/>
    <w:sectPr w:rsidR="00105888" w:rsidRPr="006A6F7B" w:rsidSect="00AA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7F6555"/>
    <w:rsid w:val="00065E3B"/>
    <w:rsid w:val="00105888"/>
    <w:rsid w:val="00535531"/>
    <w:rsid w:val="006350BA"/>
    <w:rsid w:val="006A6F7B"/>
    <w:rsid w:val="007F6555"/>
    <w:rsid w:val="0089085B"/>
    <w:rsid w:val="00AA3356"/>
    <w:rsid w:val="00E1719C"/>
    <w:rsid w:val="00F77AAA"/>
    <w:rsid w:val="00FA3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8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2024-03-25T09:03:00Z</cp:lastPrinted>
  <dcterms:created xsi:type="dcterms:W3CDTF">2024-03-29T07:02:00Z</dcterms:created>
  <dcterms:modified xsi:type="dcterms:W3CDTF">2024-03-29T07:02:00Z</dcterms:modified>
</cp:coreProperties>
</file>