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09" w:rsidRDefault="00BF6A09" w:rsidP="00BF6A09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3E510E">
        <w:rPr>
          <w:b/>
          <w:sz w:val="28"/>
          <w:szCs w:val="28"/>
        </w:rPr>
        <w:t xml:space="preserve">Обвинительное заключение по уголовному делу в отношении жителя КБР, обвиняемого в совершении преступления, предусмотренного </w:t>
      </w:r>
      <w:proofErr w:type="gramStart"/>
      <w:r w:rsidRPr="003E510E">
        <w:rPr>
          <w:b/>
          <w:sz w:val="28"/>
          <w:szCs w:val="28"/>
        </w:rPr>
        <w:t>ч</w:t>
      </w:r>
      <w:proofErr w:type="gramEnd"/>
      <w:r w:rsidRPr="003E510E">
        <w:rPr>
          <w:b/>
          <w:sz w:val="28"/>
          <w:szCs w:val="28"/>
        </w:rPr>
        <w:t>. 2 ст. 280 УК РФ</w:t>
      </w:r>
      <w:r>
        <w:rPr>
          <w:b/>
          <w:sz w:val="28"/>
          <w:szCs w:val="28"/>
        </w:rPr>
        <w:t xml:space="preserve"> </w:t>
      </w:r>
      <w:r w:rsidRPr="003E510E">
        <w:rPr>
          <w:sz w:val="28"/>
          <w:szCs w:val="28"/>
        </w:rPr>
        <w:t>(направлено в Баксанский районный суд)</w:t>
      </w:r>
    </w:p>
    <w:p w:rsidR="00BF6A09" w:rsidRPr="003E510E" w:rsidRDefault="00BF6A09" w:rsidP="00BF6A09">
      <w:pPr>
        <w:autoSpaceDE w:val="0"/>
        <w:autoSpaceDN w:val="0"/>
        <w:adjustRightInd w:val="0"/>
        <w:spacing w:before="240"/>
        <w:ind w:firstLine="709"/>
        <w:jc w:val="both"/>
        <w:rPr>
          <w:bCs/>
          <w:kern w:val="32"/>
          <w:sz w:val="28"/>
          <w:szCs w:val="28"/>
        </w:rPr>
      </w:pPr>
    </w:p>
    <w:p w:rsidR="00BF6A09" w:rsidRPr="00D50975" w:rsidRDefault="00BF6A09" w:rsidP="00BF6A09">
      <w:pPr>
        <w:ind w:firstLine="720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Заместителем прокурора Кабардино-Балкарской Республики Кадыровым А.В. утверждено обвинительное заключение по уголовному делу в отношении жительницы Кабардино-Балкарской Республики, обвиняемой в совершении преступления, предусмотренного </w:t>
      </w:r>
      <w:proofErr w:type="gramStart"/>
      <w:r w:rsidRPr="00D50975">
        <w:rPr>
          <w:sz w:val="28"/>
          <w:szCs w:val="28"/>
        </w:rPr>
        <w:t>ч</w:t>
      </w:r>
      <w:proofErr w:type="gramEnd"/>
      <w:r w:rsidRPr="00D50975">
        <w:rPr>
          <w:sz w:val="28"/>
          <w:szCs w:val="28"/>
        </w:rPr>
        <w:t>. 2 ст. 280 УК РФ, связанного с распространением в сети Интернет информационных материалов с призывами к осуществлению экстремистской деятельности.</w:t>
      </w:r>
    </w:p>
    <w:p w:rsidR="00BF6A09" w:rsidRPr="00D50975" w:rsidRDefault="00BF6A09" w:rsidP="00BF6A09">
      <w:pPr>
        <w:ind w:firstLine="720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Следственным органом УФСБ России по КБР установлено, что жительница республики, 1989 года рождения, в 2017 году, находясь по месту своего жительства, используя личную страницу в сети Интернет, разместила фотоматериалы с текстовым содержанием, публично призывающие к осуществлению экстремистской деятельности и обеспечила доступ к указанным материалам неограниченному кругу лиц.        </w:t>
      </w:r>
    </w:p>
    <w:p w:rsidR="00BF6A09" w:rsidRPr="00D50975" w:rsidRDefault="00BF6A09" w:rsidP="00BF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975">
        <w:rPr>
          <w:sz w:val="28"/>
          <w:szCs w:val="28"/>
        </w:rPr>
        <w:t>За совершение указанного преступления предусмотрена уголовная ответственность в виде лишения свободы сроком до пяти лет.</w:t>
      </w:r>
    </w:p>
    <w:p w:rsidR="00810DF7" w:rsidRPr="00BF6A09" w:rsidRDefault="00BF6A09" w:rsidP="00BF6A09">
      <w:r w:rsidRPr="00D50975">
        <w:rPr>
          <w:sz w:val="28"/>
          <w:szCs w:val="28"/>
        </w:rPr>
        <w:t>Уголовное дело направлено в Баксанский районный суд для рассмотрения по существу.</w:t>
      </w:r>
    </w:p>
    <w:sectPr w:rsidR="00810DF7" w:rsidRPr="00BF6A09" w:rsidSect="008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1B"/>
    <w:rsid w:val="00810DF7"/>
    <w:rsid w:val="00BF6A09"/>
    <w:rsid w:val="00C14F1B"/>
    <w:rsid w:val="00D7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MultiDVD Team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2022-12-21T14:10:00Z</dcterms:created>
  <dcterms:modified xsi:type="dcterms:W3CDTF">2022-12-21T14:10:00Z</dcterms:modified>
</cp:coreProperties>
</file>