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5F" w:rsidRPr="0002328F" w:rsidRDefault="00987E5F" w:rsidP="00987E5F">
      <w:pPr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02328F">
        <w:rPr>
          <w:rFonts w:ascii="Arial" w:hAnsi="Arial" w:cs="Arial"/>
          <w:b/>
          <w:color w:val="404040" w:themeColor="text1" w:themeTint="BF"/>
          <w:sz w:val="36"/>
          <w:szCs w:val="36"/>
        </w:rPr>
        <w:t>Важно учитывать!</w:t>
      </w:r>
    </w:p>
    <w:p w:rsidR="0002328F" w:rsidRPr="0002328F" w:rsidRDefault="0002328F" w:rsidP="0002328F">
      <w:pPr>
        <w:pStyle w:val="a3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2328F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02328F" w:rsidRPr="0002328F" w:rsidRDefault="0002328F" w:rsidP="0002328F">
      <w:pPr>
        <w:pStyle w:val="a3"/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 w:rsidRPr="0002328F">
        <w:rPr>
          <w:rFonts w:ascii="Arial" w:hAnsi="Arial" w:cs="Arial"/>
          <w:b/>
          <w:color w:val="404040" w:themeColor="text1" w:themeTint="BF"/>
          <w:sz w:val="28"/>
          <w:szCs w:val="28"/>
          <w:lang w:val="en-US" w:eastAsia="ru-RU"/>
        </w:rPr>
        <w:t>31</w:t>
      </w:r>
      <w:r w:rsidRPr="0002328F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.10.2019 г.</w:t>
      </w:r>
      <w:proofErr w:type="gramEnd"/>
    </w:p>
    <w:p w:rsidR="0002328F" w:rsidRPr="0002328F" w:rsidRDefault="0002328F" w:rsidP="0002328F">
      <w:pPr>
        <w:pStyle w:val="a3"/>
        <w:rPr>
          <w:rFonts w:ascii="Arial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02328F">
        <w:rPr>
          <w:rFonts w:ascii="Arial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2328F" w:rsidRPr="0002328F" w:rsidRDefault="0002328F" w:rsidP="0002328F">
      <w:pPr>
        <w:pStyle w:val="a3"/>
        <w:rPr>
          <w:rFonts w:ascii="Arial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987E5F" w:rsidRPr="0002328F" w:rsidRDefault="00987E5F" w:rsidP="00987E5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2328F">
        <w:rPr>
          <w:rFonts w:ascii="Arial" w:hAnsi="Arial" w:cs="Arial"/>
          <w:color w:val="404040" w:themeColor="text1" w:themeTint="BF"/>
          <w:sz w:val="24"/>
          <w:szCs w:val="24"/>
        </w:rPr>
        <w:t xml:space="preserve">В соответствии с приказом Управляющего ГУ-ОПФР по КБР №387 от 21.10.2019г. «Об установлении единого графика приема граждан в ГУ-ОПФР по КБР» во всех территориальных управлениях ГУ-Отделения Пенсионного фонда Российской Федерации по Кабардино-Балкарской Республике установлен единый график приема граждан с 09-00 </w:t>
      </w:r>
      <w:proofErr w:type="gramStart"/>
      <w:r w:rsidRPr="0002328F">
        <w:rPr>
          <w:rFonts w:ascii="Arial" w:hAnsi="Arial" w:cs="Arial"/>
          <w:color w:val="404040" w:themeColor="text1" w:themeTint="BF"/>
          <w:sz w:val="24"/>
          <w:szCs w:val="24"/>
        </w:rPr>
        <w:t>до</w:t>
      </w:r>
      <w:proofErr w:type="gramEnd"/>
      <w:r w:rsidRPr="0002328F">
        <w:rPr>
          <w:rFonts w:ascii="Arial" w:hAnsi="Arial" w:cs="Arial"/>
          <w:color w:val="404040" w:themeColor="text1" w:themeTint="BF"/>
          <w:sz w:val="24"/>
          <w:szCs w:val="24"/>
        </w:rPr>
        <w:t xml:space="preserve"> 18-00  без перерыва (с понедельника по пятницу).</w:t>
      </w:r>
    </w:p>
    <w:p w:rsidR="00987E5F" w:rsidRPr="0002328F" w:rsidRDefault="00987E5F" w:rsidP="00987E5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02328F">
        <w:rPr>
          <w:rFonts w:ascii="Arial" w:hAnsi="Arial" w:cs="Arial"/>
          <w:color w:val="404040" w:themeColor="text1" w:themeTint="BF"/>
          <w:sz w:val="24"/>
          <w:szCs w:val="24"/>
        </w:rPr>
        <w:t>Телефон горячей линии ГУ-ОПФР по КБР: 8 800 200 09 77.</w:t>
      </w:r>
    </w:p>
    <w:p w:rsidR="00987E5F" w:rsidRPr="0002328F" w:rsidRDefault="00987E5F" w:rsidP="00987E5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02328F">
        <w:rPr>
          <w:rFonts w:ascii="Arial" w:hAnsi="Arial" w:cs="Arial"/>
          <w:color w:val="404040" w:themeColor="text1" w:themeTint="BF"/>
          <w:sz w:val="24"/>
          <w:szCs w:val="24"/>
        </w:rPr>
        <w:t>Дополнительные телефоны:8(8662)42-00-30,  8(8662)42-00-29 - Отдел по работе с обращениями граждан, застрахованных лиц, организаций и страхователей.</w:t>
      </w:r>
    </w:p>
    <w:p w:rsidR="0002328F" w:rsidRPr="0002328F" w:rsidRDefault="0002328F" w:rsidP="00987E5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02328F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02328F" w:rsidRPr="0002328F" w:rsidRDefault="0002328F" w:rsidP="0002328F">
      <w:pPr>
        <w:spacing w:after="0"/>
        <w:ind w:firstLine="4536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02328F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2328F" w:rsidRPr="0002328F" w:rsidRDefault="0002328F" w:rsidP="0002328F">
      <w:pPr>
        <w:ind w:firstLine="4536"/>
        <w:rPr>
          <w:rFonts w:ascii="Arial" w:hAnsi="Arial" w:cs="Arial"/>
          <w:color w:val="404040" w:themeColor="text1" w:themeTint="BF"/>
          <w:lang w:val="en-US"/>
        </w:rPr>
      </w:pPr>
      <w:r w:rsidRPr="0002328F">
        <w:rPr>
          <w:rFonts w:ascii="Arial" w:hAnsi="Arial" w:cs="Arial"/>
          <w:color w:val="404040" w:themeColor="text1" w:themeTint="BF"/>
          <w:lang w:val="en-US"/>
        </w:rPr>
        <w:t> </w:t>
      </w:r>
    </w:p>
    <w:p w:rsidR="0002328F" w:rsidRPr="0002328F" w:rsidRDefault="0002328F" w:rsidP="00987E5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02328F" w:rsidRPr="0002328F" w:rsidSect="00BA67DE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5F"/>
    <w:rsid w:val="0002328F"/>
    <w:rsid w:val="00924688"/>
    <w:rsid w:val="00987E5F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2019-11-05T08:35:00Z</dcterms:created>
  <dcterms:modified xsi:type="dcterms:W3CDTF">2019-11-05T08:46:00Z</dcterms:modified>
</cp:coreProperties>
</file>