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04" w:rsidRPr="00F448CD" w:rsidRDefault="00C32004" w:rsidP="00C3200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F448CD">
        <w:rPr>
          <w:rFonts w:ascii="Arial" w:hAnsi="Arial" w:cs="Arial"/>
          <w:sz w:val="28"/>
          <w:szCs w:val="28"/>
        </w:rPr>
        <w:t>Осторожно, мошенники!</w:t>
      </w:r>
    </w:p>
    <w:p w:rsidR="00924688" w:rsidRPr="00F448CD" w:rsidRDefault="00C32004" w:rsidP="00C32004">
      <w:pPr>
        <w:jc w:val="both"/>
        <w:rPr>
          <w:rFonts w:ascii="Arial" w:hAnsi="Arial" w:cs="Arial"/>
          <w:sz w:val="28"/>
          <w:szCs w:val="28"/>
        </w:rPr>
      </w:pPr>
      <w:r w:rsidRPr="00F448CD">
        <w:rPr>
          <w:rFonts w:ascii="Arial" w:hAnsi="Arial" w:cs="Arial"/>
          <w:sz w:val="28"/>
          <w:szCs w:val="28"/>
        </w:rPr>
        <w:t>Если вы заметили подозрительных незнакомцев, совершающих квартирный обход, задающих вопросы относительно пенсионных накоплений и представляющихся сотрудниками Пенсионного фонда России, рекомендуем сообщить об этом полицию по номеру 02 (</w:t>
      </w:r>
      <w:proofErr w:type="gramStart"/>
      <w:r w:rsidRPr="00F448CD">
        <w:rPr>
          <w:rFonts w:ascii="Arial" w:hAnsi="Arial" w:cs="Arial"/>
          <w:sz w:val="28"/>
          <w:szCs w:val="28"/>
        </w:rPr>
        <w:t>со</w:t>
      </w:r>
      <w:proofErr w:type="gramEnd"/>
      <w:r w:rsidRPr="00F448CD">
        <w:rPr>
          <w:rFonts w:ascii="Arial" w:hAnsi="Arial" w:cs="Arial"/>
          <w:sz w:val="28"/>
          <w:szCs w:val="28"/>
        </w:rPr>
        <w:t xml:space="preserve"> стационарного) или 102 (с мобильного телефона).</w:t>
      </w:r>
    </w:p>
    <w:p w:rsidR="00C32004" w:rsidRPr="00F448CD" w:rsidRDefault="00C32004" w:rsidP="00F448CD">
      <w:pPr>
        <w:jc w:val="both"/>
        <w:rPr>
          <w:rFonts w:ascii="Arial" w:hAnsi="Arial" w:cs="Arial"/>
          <w:sz w:val="28"/>
          <w:szCs w:val="28"/>
        </w:rPr>
      </w:pPr>
      <w:r w:rsidRPr="00F448CD">
        <w:rPr>
          <w:rFonts w:ascii="Arial" w:hAnsi="Arial" w:cs="Arial"/>
          <w:sz w:val="28"/>
          <w:szCs w:val="28"/>
        </w:rPr>
        <w:t xml:space="preserve">Любые действия злоумышленников, направленные на проведение операций с вашими деньгами без вашего согласия, являются уголовно наказуемым деянием. </w:t>
      </w:r>
    </w:p>
    <w:p w:rsidR="00C32004" w:rsidRPr="00F448CD" w:rsidRDefault="00C32004" w:rsidP="00C32004">
      <w:pPr>
        <w:rPr>
          <w:rFonts w:ascii="Arial" w:hAnsi="Arial" w:cs="Arial"/>
          <w:sz w:val="28"/>
          <w:szCs w:val="28"/>
        </w:rPr>
      </w:pPr>
      <w:r w:rsidRPr="00F448CD">
        <w:rPr>
          <w:rFonts w:ascii="Arial" w:hAnsi="Arial" w:cs="Arial"/>
          <w:sz w:val="28"/>
          <w:szCs w:val="28"/>
        </w:rPr>
        <w:t>Сотрудники Пенсионного фонда России не посещают граждан на дому и не запрашивают персональные данные вне клиентских служб ПФР!</w:t>
      </w:r>
    </w:p>
    <w:bookmarkEnd w:id="0"/>
    <w:p w:rsidR="00F448CD" w:rsidRPr="00F448CD" w:rsidRDefault="00F448CD">
      <w:pPr>
        <w:rPr>
          <w:rFonts w:ascii="Arial" w:hAnsi="Arial" w:cs="Arial"/>
          <w:sz w:val="28"/>
          <w:szCs w:val="28"/>
        </w:rPr>
      </w:pPr>
    </w:p>
    <w:sectPr w:rsidR="00F448CD" w:rsidRPr="00F448CD" w:rsidSect="00BA67DE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04"/>
    <w:rsid w:val="00924688"/>
    <w:rsid w:val="00BA67DE"/>
    <w:rsid w:val="00C32004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496</Characters>
  <Application>Microsoft Office Word</Application>
  <DocSecurity>0</DocSecurity>
  <Lines>4</Lines>
  <Paragraphs>1</Paragraphs>
  <ScaleCrop>false</ScaleCrop>
  <Company>Kraftway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2</cp:revision>
  <dcterms:created xsi:type="dcterms:W3CDTF">2019-10-16T11:45:00Z</dcterms:created>
  <dcterms:modified xsi:type="dcterms:W3CDTF">2019-10-16T12:32:00Z</dcterms:modified>
</cp:coreProperties>
</file>